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仿宋" w:eastAsia="方正小标宋简体" w:cs="Times New Roman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方正小标宋简体" w:hAnsi="仿宋" w:eastAsia="方正小标宋简体" w:cs="Times New Roman"/>
          <w:b w:val="0"/>
          <w:bCs w:val="0"/>
          <w:kern w:val="2"/>
          <w:sz w:val="36"/>
          <w:szCs w:val="36"/>
          <w:lang w:val="en-US" w:eastAsia="zh-CN" w:bidi="ar-SA"/>
        </w:rPr>
        <w:t>总结促提升，携手谋发展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楷体_GB2312" w:hAnsi="楷体" w:eastAsia="楷体_GB2312" w:cs="Times New Roman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楷体_GB2312" w:hAnsi="楷体" w:eastAsia="楷体_GB2312" w:cs="Times New Roman"/>
          <w:b w:val="0"/>
          <w:bCs w:val="0"/>
          <w:kern w:val="2"/>
          <w:sz w:val="30"/>
          <w:szCs w:val="30"/>
          <w:lang w:val="en-US" w:eastAsia="zh-CN" w:bidi="ar-SA"/>
        </w:rPr>
        <w:t>——齐贤学校召开教研组长云端工作会议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601335" cy="3106420"/>
            <wp:effectExtent l="0" t="0" r="18415" b="1778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t>为了更好地组织和开展线上教学，保障线上教学实效，5月6日齐贤学校以“总结促提升，携手谋发展”为主题，利用钉钉软件召开了教研组长云端工作会议。会议由教导主任刘燕主持，校长王洁、副教导许妙丽、中小学全体教研组长参加本次会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459095" cy="1908175"/>
            <wp:effectExtent l="0" t="0" r="8255" b="1587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287010" cy="2800985"/>
            <wp:effectExtent l="0" t="0" r="8890" b="1841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t>首先，中小学语、数、英教研组长从备课、上课、作业、课后辅导、教学研讨等方面分享交流了在线教学8周以来的教学经验。老师们在探索中不断完善在线教学模式，利用有限的在线互动时间提升课堂效率，通过分层作业、各类活动、课后辅导、多样化的评价等方式确保课堂教学平稳有效向前推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487035" cy="2482850"/>
            <wp:effectExtent l="0" t="0" r="18415" b="1270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383530" cy="2624455"/>
            <wp:effectExtent l="0" t="0" r="7620" b="444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411470" cy="2272665"/>
            <wp:effectExtent l="0" t="0" r="17780" b="1333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668010" cy="3108325"/>
            <wp:effectExtent l="0" t="0" r="8890" b="1587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310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4972685" cy="2670810"/>
            <wp:effectExtent l="0" t="0" r="18415" b="1524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7620000" cy="666750"/>
            <wp:effectExtent l="0" t="0" r="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t>接着，刘燕对于近阶段听课巡课作了反馈并提出了相关要求：（1）上课。提前下载空中课堂视频，直播间播放并加强课堂上的监测，上课过程一定要有可视化内容。（2）备课。备课教案要和上课内容相一致，需要有自己的备课内容。（3）作业。严格控制作业总量、提高作业质量，改变作业形式，使用各种措施提升学生作业积极性。每个教研组结合实际，开发提炼本教研组特色做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t>副教导许妙丽再次强调要有可视化教学，加强课堂监督，提升课堂教学的有效性。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t>最后，王洁肯定了各位组长的精心准备和总结，希望老师们取长补短，不断改进。王洁指出各位组长要带领组内老师做到：落实常规，不断改进和完善；关注学情，推进教学质效；探索创新和总结，提升教师自身专业水平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563870" cy="3106420"/>
            <wp:effectExtent l="0" t="0" r="17780" b="1778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t>本次会议交流回顾了前一阶段的在线教学工作，总结了优秀做法，也明确了下阶段的工作目标，大家努力的方向更明确，前行的脚步更坚定。相信在全体老师们的精心准备、有效教学下，学生的学习效率也会不断提升。期待春暖花开之日我们线下的重逢！</w:t>
      </w:r>
    </w:p>
    <w:p>
      <w:pP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1" w:fontKey="{5B0F1307-930B-471E-882F-032B93AB58D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04722615-A2B9-4397-BC67-B8030C7336EF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3" w:fontKey="{179C1684-E874-4D1F-9F52-0AC1BF0A2B0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9E85D731-ABD3-4D5F-A3D6-A616960C502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0D1AA5D2-AE98-4F3C-99CC-77FA6C54506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AF97ADD4-70BF-455F-9708-9FDD3F3B11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YjM3MjYyMmUzZDliMDkwMjIwMTkyYzc4OTBlYjcifQ=="/>
  </w:docVars>
  <w:rsids>
    <w:rsidRoot w:val="0B5D078A"/>
    <w:rsid w:val="0A5A3D80"/>
    <w:rsid w:val="0B5D078A"/>
    <w:rsid w:val="3893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690</Words>
  <Characters>690</Characters>
  <Lines>0</Lines>
  <Paragraphs>0</Paragraphs>
  <TotalTime>3</TotalTime>
  <ScaleCrop>false</ScaleCrop>
  <LinksUpToDate>false</LinksUpToDate>
  <CharactersWithSpaces>690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2022-07-24T05:22:00Z</dcterms:created>
  <dc:creator>妙妙</dc:creator>
  <cp:lastModifiedBy>WPS_1492656890</cp:lastModifiedBy>
  <dcterms:modified xsi:type="dcterms:W3CDTF">2022-07-24T12:23:06Z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8A78C2A5E73F4E79A33CD822F1816B98</vt:lpwstr>
  </property>
</Properties>
</file>